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比利时商务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2、本人有效因私护照(6个月以上)及旧护照原件，末页签名（空白签证页至少2页以上）；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3、2张2寸近半年白底彩色免冠照片（尺寸3.5cm*4.5cm）；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7、由雇主出具的证明信(英文，或者中文并附有英文翻译)。使用有公司抬头的公文纸，需加盖公章、签字、日期。并明确如下信息：公司的地址、电话和传真号码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公司签字人员的姓名和职务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申请人姓名、职务、收入和工作年限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；确</w:t>
      </w:r>
      <w:r>
        <w:rPr>
          <w:rFonts w:hint="eastAsia" w:ascii="宋体" w:hAnsi="宋体" w:eastAsia="宋体" w:cs="宋体"/>
          <w:sz w:val="21"/>
          <w:szCs w:val="21"/>
        </w:rPr>
        <w:t>认旅行归来职位保留；由谁支付出行费用（个人或单位）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资金证明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本人名下</w:t>
      </w:r>
      <w:r>
        <w:rPr>
          <w:rFonts w:hint="eastAsia" w:ascii="宋体" w:hAnsi="宋体" w:eastAsia="宋体" w:cs="宋体"/>
          <w:sz w:val="21"/>
          <w:szCs w:val="21"/>
        </w:rPr>
        <w:t>银行活期存折或活期银行卡（信用卡除外）最近六个月的进出账单原件，印有银行章,建议余额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万以上，越多越好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；如由公司付费，请提供近半年公账流水；</w:t>
      </w:r>
      <w:r>
        <w:rPr>
          <w:rFonts w:hint="eastAsia" w:ascii="宋体" w:hAnsi="宋体" w:eastAsia="宋体" w:cs="宋体"/>
          <w:sz w:val="21"/>
          <w:szCs w:val="21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其他资产证明：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车辆</w:t>
      </w:r>
      <w:r>
        <w:rPr>
          <w:rFonts w:hint="eastAsia" w:ascii="宋体" w:hAnsi="宋体" w:eastAsia="宋体" w:cs="宋体"/>
          <w:sz w:val="21"/>
          <w:szCs w:val="21"/>
        </w:rPr>
        <w:t>行驶证、房产证、基金、有价证券复印件（如有，请提供）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、英文全程行程单（我公司提供）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、往返机票订单及酒店订单（如已有真实的订单，请提供；如没有，我公司可帮助提供）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、在申根国家区域内有效的3万欧元以上的的医疗保险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邀请证明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、比利时公司的邀请函原件，</w:t>
      </w:r>
      <w:r>
        <w:rPr>
          <w:rFonts w:hint="eastAsia" w:ascii="宋体" w:hAnsi="宋体" w:eastAsia="宋体" w:cs="宋体"/>
          <w:sz w:val="21"/>
          <w:szCs w:val="21"/>
        </w:rPr>
        <w:t>使用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比利时</w:t>
      </w:r>
      <w:r>
        <w:rPr>
          <w:rFonts w:hint="eastAsia" w:ascii="宋体" w:hAnsi="宋体" w:eastAsia="宋体" w:cs="宋体"/>
          <w:sz w:val="21"/>
          <w:szCs w:val="21"/>
        </w:rPr>
        <w:t>公司抬头的公文纸，需加盖公章并签字，并明确如下信息：公司的地址、联系方式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公司签字人员的姓名和职务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出行目的及访问期限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hAnsi="宋体" w:eastAsia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详细的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行程</w:t>
      </w:r>
      <w:r>
        <w:rPr>
          <w:rFonts w:hint="eastAsia" w:ascii="宋体" w:hAnsi="宋体" w:eastAsia="宋体" w:cs="宋体"/>
          <w:sz w:val="21"/>
          <w:szCs w:val="21"/>
        </w:rPr>
        <w:t>计划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由谁支付出行费用：个人或单位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担保者确保申请人返回中国的财务担保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FED2"/>
    <w:multiLevelType w:val="singleLevel"/>
    <w:tmpl w:val="5834FED2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B1461E"/>
    <w:multiLevelType w:val="singleLevel"/>
    <w:tmpl w:val="58B1461E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8B14636"/>
    <w:multiLevelType w:val="singleLevel"/>
    <w:tmpl w:val="58B14636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E7804FC"/>
    <w:rsid w:val="107F3C67"/>
    <w:rsid w:val="149D703D"/>
    <w:rsid w:val="2B4030CC"/>
    <w:rsid w:val="2E092951"/>
    <w:rsid w:val="345401CC"/>
    <w:rsid w:val="3A7E5C9F"/>
    <w:rsid w:val="44765399"/>
    <w:rsid w:val="4E521A56"/>
    <w:rsid w:val="513E437F"/>
    <w:rsid w:val="58F747CB"/>
    <w:rsid w:val="5AB87D5B"/>
    <w:rsid w:val="5B1617E0"/>
    <w:rsid w:val="5F940FFC"/>
    <w:rsid w:val="5FAD0D3C"/>
    <w:rsid w:val="60121021"/>
    <w:rsid w:val="624E2016"/>
    <w:rsid w:val="6CA660D1"/>
    <w:rsid w:val="6CE526AA"/>
    <w:rsid w:val="78287F13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2017-06-22T03:51:56Z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